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7A251178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0D280903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3EE78D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7E9E3474" w14:textId="0F178912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A480A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164F455F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340E4071" w14:textId="77777777" w:rsidTr="00A41E83">
        <w:tc>
          <w:tcPr>
            <w:tcW w:w="8789" w:type="dxa"/>
            <w:shd w:val="clear" w:color="auto" w:fill="auto"/>
          </w:tcPr>
          <w:p w14:paraId="7B1C1F21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31C9E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3CD94F8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D8B115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05E5CBA5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1CB0E06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0F30F71D" w14:textId="77777777" w:rsidTr="00A3270C">
        <w:tc>
          <w:tcPr>
            <w:tcW w:w="8789" w:type="dxa"/>
            <w:shd w:val="clear" w:color="auto" w:fill="auto"/>
          </w:tcPr>
          <w:p w14:paraId="5BC23166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43EDFDF1" w14:textId="338554E3" w:rsidR="00512DB3" w:rsidRPr="00C9709A" w:rsidRDefault="00C67E9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414820" w:rsidRPr="00C9709A">
              <w:rPr>
                <w:rFonts w:ascii="Times New Roman" w:hAnsi="Times New Roman" w:cs="Times New Roman"/>
                <w:lang w:val="bg-BG"/>
              </w:rPr>
              <w:t xml:space="preserve">. Общината </w:t>
            </w:r>
            <w:r w:rsidR="00565641" w:rsidRPr="00C9709A">
              <w:rPr>
                <w:rFonts w:ascii="Times New Roman" w:hAnsi="Times New Roman" w:cs="Times New Roman"/>
                <w:lang w:val="bg-BG"/>
              </w:rPr>
              <w:t xml:space="preserve">определя </w:t>
            </w:r>
            <w:r w:rsidR="00414820" w:rsidRPr="00C9709A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104FFD" w:rsidRPr="00C9709A">
              <w:rPr>
                <w:rFonts w:ascii="Times New Roman" w:hAnsi="Times New Roman" w:cs="Times New Roman"/>
                <w:lang w:val="bg-BG"/>
              </w:rPr>
              <w:t xml:space="preserve">цените на услугите съгласно </w:t>
            </w:r>
            <w:r w:rsidR="00D53EBF" w:rsidRPr="00C9709A">
              <w:rPr>
                <w:rFonts w:ascii="Times New Roman" w:eastAsia="Calibri" w:hAnsi="Times New Roman" w:cs="Times New Roman"/>
                <w:lang w:val="bg-BG"/>
              </w:rPr>
              <w:t xml:space="preserve">Наредба за определяне и администриране на местните такси и цени на услуги. </w:t>
            </w:r>
          </w:p>
        </w:tc>
        <w:tc>
          <w:tcPr>
            <w:tcW w:w="2427" w:type="dxa"/>
            <w:shd w:val="clear" w:color="auto" w:fill="FFFFFF" w:themeFill="background1"/>
          </w:tcPr>
          <w:p w14:paraId="1C33EDA8" w14:textId="2BF58CC5" w:rsidR="00512DB3" w:rsidRPr="008573D0" w:rsidRDefault="005A480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14:paraId="54AE3171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484C609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C67E99" w:rsidRPr="00A41E83" w14:paraId="48470100" w14:textId="77777777" w:rsidTr="002B1E60">
        <w:tc>
          <w:tcPr>
            <w:tcW w:w="8789" w:type="dxa"/>
            <w:shd w:val="clear" w:color="auto" w:fill="auto"/>
          </w:tcPr>
          <w:p w14:paraId="39ABA4A7" w14:textId="77777777" w:rsidR="00C67E99" w:rsidRPr="00A41E83" w:rsidRDefault="00C67E99" w:rsidP="00C67E9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08D86407" w14:textId="2732768A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D77DCD" w:rsidRPr="00C9709A">
              <w:rPr>
                <w:rFonts w:ascii="Times New Roman" w:hAnsi="Times New Roman" w:cs="Times New Roman"/>
              </w:rPr>
              <w:t xml:space="preserve">. </w:t>
            </w:r>
            <w:r w:rsidR="00F81E95" w:rsidRPr="00C9709A">
              <w:rPr>
                <w:rFonts w:ascii="Times New Roman" w:hAnsi="Times New Roman" w:cs="Times New Roman"/>
              </w:rPr>
              <w:t>Въведена е Вътрешни правила за функциониране на СФУК – двоен подпис. Съществува риск-регистър, който се актуализира редовно.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70820D59" w14:textId="2305E87C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67E99" w:rsidRPr="00A41E83" w14:paraId="44A1372A" w14:textId="77777777" w:rsidTr="002B1E60">
        <w:tc>
          <w:tcPr>
            <w:tcW w:w="8789" w:type="dxa"/>
            <w:shd w:val="clear" w:color="auto" w:fill="auto"/>
          </w:tcPr>
          <w:p w14:paraId="66FE259A" w14:textId="77777777" w:rsidR="00C67E99" w:rsidRPr="00A41E83" w:rsidRDefault="00C67E99" w:rsidP="00C67E9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3EF58586" w14:textId="7A2CFB8D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5D709F" w:rsidRPr="00C9709A">
              <w:rPr>
                <w:rFonts w:ascii="Times New Roman" w:hAnsi="Times New Roman" w:cs="Times New Roman"/>
              </w:rPr>
              <w:t xml:space="preserve">. </w:t>
            </w:r>
            <w:r w:rsidR="00E47E4D" w:rsidRPr="00C9709A">
              <w:rPr>
                <w:rFonts w:ascii="Times New Roman" w:hAnsi="Times New Roman" w:cs="Times New Roman"/>
              </w:rPr>
              <w:t>В подкрепа се представя</w:t>
            </w:r>
            <w:r w:rsidR="00E47E4D" w:rsidRPr="00C9709A">
              <w:rPr>
                <w:rFonts w:ascii="Times New Roman" w:hAnsi="Times New Roman" w:cs="Times New Roman"/>
              </w:rPr>
              <w:tab/>
              <w:t>Годишен план на звеното „Вътрешен одит“</w:t>
            </w:r>
            <w:r w:rsidR="00031FC1" w:rsidRPr="00C9709A">
              <w:rPr>
                <w:rFonts w:ascii="Times New Roman" w:hAnsi="Times New Roman" w:cs="Times New Roman"/>
              </w:rPr>
              <w:t xml:space="preserve">, както и стратегически план за същото звено. </w:t>
            </w:r>
          </w:p>
        </w:tc>
        <w:tc>
          <w:tcPr>
            <w:tcW w:w="2427" w:type="dxa"/>
            <w:shd w:val="clear" w:color="auto" w:fill="FFFFFF" w:themeFill="background1"/>
          </w:tcPr>
          <w:p w14:paraId="6C1033D4" w14:textId="1320FC6B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67E99" w:rsidRPr="00A41E83" w14:paraId="30C009E0" w14:textId="77777777" w:rsidTr="002B1E60">
        <w:tc>
          <w:tcPr>
            <w:tcW w:w="8789" w:type="dxa"/>
            <w:shd w:val="clear" w:color="auto" w:fill="auto"/>
          </w:tcPr>
          <w:p w14:paraId="77CE1681" w14:textId="77777777" w:rsidR="00C67E99" w:rsidRPr="00A41E83" w:rsidRDefault="00C67E99" w:rsidP="00C67E9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842414F" w14:textId="3DA8832B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344A59" w:rsidRPr="00C9709A">
              <w:rPr>
                <w:rFonts w:ascii="Times New Roman" w:hAnsi="Times New Roman" w:cs="Times New Roman"/>
              </w:rPr>
              <w:t xml:space="preserve">. </w:t>
            </w:r>
            <w:r w:rsidR="00DD25EA" w:rsidRPr="00C9709A">
              <w:rPr>
                <w:rFonts w:ascii="Times New Roman" w:hAnsi="Times New Roman" w:cs="Times New Roman"/>
              </w:rPr>
              <w:t xml:space="preserve">Ежегодно се изготвя </w:t>
            </w:r>
            <w:r w:rsidR="00344A59" w:rsidRPr="00C9709A">
              <w:rPr>
                <w:rFonts w:ascii="Times New Roman" w:hAnsi="Times New Roman" w:cs="Times New Roman"/>
              </w:rPr>
              <w:t>Доклад на кмета на общината относно изпълнението на бюджета</w:t>
            </w:r>
            <w:r w:rsidR="00A16F87" w:rsidRPr="00C9709A">
              <w:rPr>
                <w:rFonts w:ascii="Times New Roman" w:hAnsi="Times New Roman" w:cs="Times New Roman"/>
              </w:rPr>
              <w:t xml:space="preserve"> и изпълнение актовете на ОбС</w:t>
            </w:r>
            <w:r w:rsidR="00DD25EA" w:rsidRPr="00C9709A">
              <w:rPr>
                <w:rFonts w:ascii="Times New Roman" w:hAnsi="Times New Roman" w:cs="Times New Roman"/>
              </w:rPr>
              <w:t xml:space="preserve">. </w:t>
            </w:r>
            <w:r w:rsidR="00D15330" w:rsidRPr="00C9709A">
              <w:rPr>
                <w:rFonts w:ascii="Times New Roman" w:hAnsi="Times New Roman" w:cs="Times New Roman"/>
              </w:rPr>
              <w:t xml:space="preserve">Следи се състоянието на общинския дълг, като се съставят отчети. </w:t>
            </w:r>
          </w:p>
        </w:tc>
        <w:tc>
          <w:tcPr>
            <w:tcW w:w="2427" w:type="dxa"/>
            <w:shd w:val="clear" w:color="auto" w:fill="FFFFFF" w:themeFill="background1"/>
          </w:tcPr>
          <w:p w14:paraId="60D043A5" w14:textId="1A9B190F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67E99" w:rsidRPr="00A41E83" w14:paraId="6036961C" w14:textId="77777777" w:rsidTr="002B1E60">
        <w:tc>
          <w:tcPr>
            <w:tcW w:w="8789" w:type="dxa"/>
            <w:shd w:val="clear" w:color="auto" w:fill="auto"/>
          </w:tcPr>
          <w:p w14:paraId="5247B6A8" w14:textId="77777777" w:rsidR="00C67E99" w:rsidRPr="00A41E83" w:rsidRDefault="00C67E99" w:rsidP="00C67E9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24373488" w14:textId="1C4D5923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4E0365" w:rsidRPr="00C9709A">
              <w:rPr>
                <w:rFonts w:ascii="Times New Roman" w:hAnsi="Times New Roman" w:cs="Times New Roman"/>
              </w:rPr>
              <w:t xml:space="preserve">. Одитът се осъществява от Сметната палата. </w:t>
            </w:r>
          </w:p>
        </w:tc>
        <w:tc>
          <w:tcPr>
            <w:tcW w:w="2427" w:type="dxa"/>
            <w:shd w:val="clear" w:color="auto" w:fill="FFFFFF" w:themeFill="background1"/>
          </w:tcPr>
          <w:p w14:paraId="74E715A7" w14:textId="36B13F25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67E99" w:rsidRPr="00A41E83" w14:paraId="618F52B5" w14:textId="77777777" w:rsidTr="002B1E60">
        <w:tc>
          <w:tcPr>
            <w:tcW w:w="8789" w:type="dxa"/>
            <w:shd w:val="clear" w:color="auto" w:fill="auto"/>
          </w:tcPr>
          <w:p w14:paraId="2929A67C" w14:textId="77777777" w:rsidR="00C67E99" w:rsidRPr="00A41E83" w:rsidRDefault="00C67E99" w:rsidP="00C67E9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3DE4B59E" w14:textId="5FBCF7BA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9059A6" w:rsidRPr="00C9709A">
              <w:rPr>
                <w:rFonts w:ascii="Times New Roman" w:hAnsi="Times New Roman" w:cs="Times New Roman"/>
              </w:rPr>
              <w:t>. Представени са линкове за публикациите на одитните доклади в сайта на Сметната палата.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0A184EAF" w14:textId="79C7FFF2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67E99" w:rsidRPr="00A41E83" w14:paraId="73B41B6E" w14:textId="77777777" w:rsidTr="002B1E60">
        <w:tc>
          <w:tcPr>
            <w:tcW w:w="8789" w:type="dxa"/>
            <w:shd w:val="clear" w:color="auto" w:fill="auto"/>
          </w:tcPr>
          <w:p w14:paraId="5264E05D" w14:textId="77777777" w:rsidR="00C67E99" w:rsidRPr="00A41E83" w:rsidRDefault="00C67E99" w:rsidP="00C67E9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3003E3C" w14:textId="66E1749C" w:rsidR="00C67E99" w:rsidRPr="00C9709A" w:rsidRDefault="00C67E99" w:rsidP="00C67E9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F326A8" w:rsidRPr="00C9709A">
              <w:rPr>
                <w:rFonts w:ascii="Times New Roman" w:hAnsi="Times New Roman" w:cs="Times New Roman"/>
              </w:rPr>
              <w:t>. Представени са линкове за публикациите на одитните доклади в сайта на Сметната палата</w:t>
            </w:r>
            <w:r w:rsidR="00E0623B" w:rsidRPr="00C9709A">
              <w:rPr>
                <w:rFonts w:ascii="Times New Roman" w:hAnsi="Times New Roman" w:cs="Times New Roman"/>
              </w:rPr>
              <w:t>, в които се отчита и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3B602D3C" w14:textId="51004B2A" w:rsidR="00C67E99" w:rsidRPr="008573D0" w:rsidRDefault="00C67E99" w:rsidP="00C67E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4A6F7D3E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F8D4A7D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5A480A" w:rsidRPr="00A41E83" w14:paraId="5892B777" w14:textId="77777777" w:rsidTr="00223C49">
        <w:tc>
          <w:tcPr>
            <w:tcW w:w="8789" w:type="dxa"/>
            <w:shd w:val="clear" w:color="auto" w:fill="auto"/>
          </w:tcPr>
          <w:p w14:paraId="32249994" w14:textId="77777777" w:rsidR="005A480A" w:rsidRPr="00A41E83" w:rsidRDefault="005A480A" w:rsidP="005A48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41248561" w14:textId="7617D0FB" w:rsidR="005A480A" w:rsidRPr="00C9709A" w:rsidRDefault="00C67E99" w:rsidP="005A480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BD67FB" w:rsidRPr="00C9709A">
              <w:rPr>
                <w:rFonts w:ascii="Times New Roman" w:hAnsi="Times New Roman" w:cs="Times New Roman"/>
              </w:rPr>
              <w:t xml:space="preserve">. </w:t>
            </w:r>
            <w:r w:rsidR="00BD6848" w:rsidRPr="00C9709A">
              <w:rPr>
                <w:rFonts w:ascii="Times New Roman" w:hAnsi="Times New Roman" w:cs="Times New Roman"/>
              </w:rPr>
              <w:t>Прогнозирането в общината се основава на 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Павликени</w:t>
            </w:r>
            <w:r w:rsidR="007B31FB" w:rsidRPr="00C9709A">
              <w:rPr>
                <w:rFonts w:ascii="Times New Roman" w:hAnsi="Times New Roman" w:cs="Times New Roman"/>
              </w:rPr>
              <w:t xml:space="preserve">. Представени доказателства от покани за публично обсъждане на проектобюджети през годините. </w:t>
            </w:r>
          </w:p>
        </w:tc>
        <w:tc>
          <w:tcPr>
            <w:tcW w:w="2427" w:type="dxa"/>
            <w:shd w:val="clear" w:color="auto" w:fill="FFFFFF" w:themeFill="background1"/>
          </w:tcPr>
          <w:p w14:paraId="311DA013" w14:textId="40307B5F" w:rsidR="005A480A" w:rsidRPr="008573D0" w:rsidRDefault="005A480A" w:rsidP="005A480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25B1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A480A" w:rsidRPr="00A41E83" w14:paraId="1D0A9381" w14:textId="77777777" w:rsidTr="00223C49">
        <w:tc>
          <w:tcPr>
            <w:tcW w:w="8789" w:type="dxa"/>
            <w:shd w:val="clear" w:color="auto" w:fill="auto"/>
          </w:tcPr>
          <w:p w14:paraId="0F9543C6" w14:textId="77777777" w:rsidR="005A480A" w:rsidRPr="00A41E83" w:rsidRDefault="005A480A" w:rsidP="005A480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6C55B9DA" w14:textId="0D0F3931" w:rsidR="005A480A" w:rsidRPr="00C9709A" w:rsidRDefault="00C67E99" w:rsidP="005A480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5A480A" w:rsidRPr="00C9709A">
              <w:rPr>
                <w:rFonts w:ascii="Times New Roman" w:hAnsi="Times New Roman" w:cs="Times New Roman"/>
              </w:rPr>
              <w:t>.</w:t>
            </w:r>
            <w:r w:rsidR="00DF086B" w:rsidRPr="00C9709A">
              <w:rPr>
                <w:rFonts w:ascii="Times New Roman" w:hAnsi="Times New Roman" w:cs="Times New Roman"/>
              </w:rPr>
              <w:t xml:space="preserve"> Представени са същите доказателства като по индикатор 8. </w:t>
            </w:r>
          </w:p>
        </w:tc>
        <w:tc>
          <w:tcPr>
            <w:tcW w:w="2427" w:type="dxa"/>
            <w:shd w:val="clear" w:color="auto" w:fill="FFFFFF" w:themeFill="background1"/>
          </w:tcPr>
          <w:p w14:paraId="2FC7BF81" w14:textId="6FB8B7FE" w:rsidR="005A480A" w:rsidRPr="008573D0" w:rsidRDefault="005A480A" w:rsidP="005A480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25B1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0098C495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39C974F6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7FE7840C" w14:textId="77777777" w:rsidTr="007E146E">
        <w:tc>
          <w:tcPr>
            <w:tcW w:w="8789" w:type="dxa"/>
            <w:shd w:val="clear" w:color="auto" w:fill="auto"/>
          </w:tcPr>
          <w:p w14:paraId="7FBA38FB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2628DF83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09135A04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4671127C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7ADF0060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581E6134" w14:textId="1496778E" w:rsidR="00512DB3" w:rsidRPr="00C9709A" w:rsidRDefault="00C67E99" w:rsidP="00512D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F6476E" w:rsidRPr="00C9709A">
              <w:rPr>
                <w:rFonts w:ascii="Times New Roman" w:hAnsi="Times New Roman" w:cs="Times New Roman"/>
              </w:rPr>
              <w:t xml:space="preserve">. Годишният доклад </w:t>
            </w:r>
            <w:r w:rsidR="0084446E" w:rsidRPr="00C9709A">
              <w:rPr>
                <w:rFonts w:ascii="Times New Roman" w:hAnsi="Times New Roman" w:cs="Times New Roman"/>
              </w:rPr>
              <w:t xml:space="preserve">за изпълнение на риск-регистъра и дейността по управление на риска </w:t>
            </w:r>
            <w:r w:rsidR="004073B2" w:rsidRPr="00C9709A">
              <w:rPr>
                <w:rFonts w:ascii="Times New Roman" w:hAnsi="Times New Roman" w:cs="Times New Roman"/>
              </w:rPr>
              <w:t xml:space="preserve">се съдържа в </w:t>
            </w:r>
            <w:r w:rsidR="004F53FC" w:rsidRPr="00C9709A">
              <w:rPr>
                <w:rFonts w:ascii="Times New Roman" w:hAnsi="Times New Roman" w:cs="Times New Roman"/>
              </w:rPr>
              <w:t>Годишен доклад СФУК за 2022.</w:t>
            </w:r>
          </w:p>
        </w:tc>
        <w:tc>
          <w:tcPr>
            <w:tcW w:w="2427" w:type="dxa"/>
            <w:shd w:val="clear" w:color="auto" w:fill="FFFFFF" w:themeFill="background1"/>
          </w:tcPr>
          <w:p w14:paraId="2083EB53" w14:textId="34641F7C" w:rsidR="00512DB3" w:rsidRPr="008573D0" w:rsidRDefault="005A480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7863D647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FC1C9B3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07F46E5E" w14:textId="77777777" w:rsidTr="00A37218">
        <w:tc>
          <w:tcPr>
            <w:tcW w:w="8789" w:type="dxa"/>
            <w:shd w:val="clear" w:color="auto" w:fill="auto"/>
          </w:tcPr>
          <w:p w14:paraId="2920648B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6EEBFF44" w14:textId="12F5A628" w:rsidR="00B91229" w:rsidRPr="00C9709A" w:rsidRDefault="00C67E99" w:rsidP="00B9122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09A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9709A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9709A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970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970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09A">
              <w:rPr>
                <w:rFonts w:ascii="Times New Roman" w:hAnsi="Times New Roman" w:cs="Times New Roman"/>
              </w:rPr>
              <w:t>ефект</w:t>
            </w:r>
            <w:proofErr w:type="spellEnd"/>
            <w:r w:rsidR="007F4BF3" w:rsidRPr="00C9709A">
              <w:rPr>
                <w:rFonts w:ascii="Times New Roman" w:hAnsi="Times New Roman" w:cs="Times New Roman"/>
              </w:rPr>
              <w:t>. Като доказателство кандидатът представя</w:t>
            </w:r>
            <w:r w:rsidR="00B91229" w:rsidRPr="00C9709A">
              <w:rPr>
                <w:rFonts w:ascii="Times New Roman" w:hAnsi="Times New Roman" w:cs="Times New Roman"/>
              </w:rPr>
              <w:t xml:space="preserve"> Договор с Община Никопол за заплащане на услугите по обработка на битови отпадъци и договор с оператора на регионалната система за управление на отпадъците</w:t>
            </w:r>
          </w:p>
          <w:p w14:paraId="5ABE00FC" w14:textId="6150B512" w:rsidR="00512DB3" w:rsidRPr="007F4BF3" w:rsidRDefault="00B91229" w:rsidP="00B9122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9709A">
              <w:rPr>
                <w:rFonts w:ascii="Times New Roman" w:hAnsi="Times New Roman" w:cs="Times New Roman"/>
              </w:rPr>
              <w:t xml:space="preserve">  И  Споразумение за партньорство между Община Павликени и община Полски Тръмбеш - Създадено СНЦ - МИГ Павликени-Полски Тръмбеш</w:t>
            </w:r>
          </w:p>
        </w:tc>
        <w:tc>
          <w:tcPr>
            <w:tcW w:w="2427" w:type="dxa"/>
            <w:shd w:val="clear" w:color="auto" w:fill="FFFFFF" w:themeFill="background1"/>
          </w:tcPr>
          <w:p w14:paraId="4638B13E" w14:textId="450046DF" w:rsidR="00512DB3" w:rsidRPr="008573D0" w:rsidRDefault="005A480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41E83" w:rsidRPr="00A41E83" w14:paraId="54E0A426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473AD3A1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6D5AC45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3E3E924E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017F9FDE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824BFD9" w14:textId="4FD8BB66" w:rsidR="00A41E83" w:rsidRPr="00C9709A" w:rsidRDefault="005A480A" w:rsidP="00A41E8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C9709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4906339D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4DA21" w14:textId="77777777" w:rsidR="00E479AA" w:rsidRDefault="00E479AA" w:rsidP="00142318">
      <w:pPr>
        <w:spacing w:after="0" w:line="240" w:lineRule="auto"/>
      </w:pPr>
      <w:r>
        <w:separator/>
      </w:r>
    </w:p>
  </w:endnote>
  <w:endnote w:type="continuationSeparator" w:id="0">
    <w:p w14:paraId="264D8F35" w14:textId="77777777" w:rsidR="00E479AA" w:rsidRDefault="00E479AA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369DD" w14:textId="77777777" w:rsidR="00E479AA" w:rsidRDefault="00E479AA" w:rsidP="00142318">
      <w:pPr>
        <w:spacing w:after="0" w:line="240" w:lineRule="auto"/>
      </w:pPr>
      <w:r>
        <w:separator/>
      </w:r>
    </w:p>
  </w:footnote>
  <w:footnote w:type="continuationSeparator" w:id="0">
    <w:p w14:paraId="6762C6E3" w14:textId="77777777" w:rsidR="00E479AA" w:rsidRDefault="00E479AA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3702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0139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620848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1186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31FC1"/>
    <w:rsid w:val="00104FFD"/>
    <w:rsid w:val="00142318"/>
    <w:rsid w:val="001D2469"/>
    <w:rsid w:val="00246FD8"/>
    <w:rsid w:val="00344A59"/>
    <w:rsid w:val="004073B2"/>
    <w:rsid w:val="00414820"/>
    <w:rsid w:val="004E0365"/>
    <w:rsid w:val="004F53FC"/>
    <w:rsid w:val="0050448D"/>
    <w:rsid w:val="00512DB3"/>
    <w:rsid w:val="00565641"/>
    <w:rsid w:val="00570C24"/>
    <w:rsid w:val="005A480A"/>
    <w:rsid w:val="005B42F5"/>
    <w:rsid w:val="005C0AE5"/>
    <w:rsid w:val="005D709F"/>
    <w:rsid w:val="006B788A"/>
    <w:rsid w:val="007B31FB"/>
    <w:rsid w:val="007B48EC"/>
    <w:rsid w:val="007F4BF3"/>
    <w:rsid w:val="0084446E"/>
    <w:rsid w:val="0084459C"/>
    <w:rsid w:val="009059A6"/>
    <w:rsid w:val="00962F8A"/>
    <w:rsid w:val="00A16F87"/>
    <w:rsid w:val="00A41E83"/>
    <w:rsid w:val="00B5739E"/>
    <w:rsid w:val="00B91229"/>
    <w:rsid w:val="00B97B70"/>
    <w:rsid w:val="00BD67FB"/>
    <w:rsid w:val="00BD6848"/>
    <w:rsid w:val="00C33089"/>
    <w:rsid w:val="00C67E99"/>
    <w:rsid w:val="00C9709A"/>
    <w:rsid w:val="00D15330"/>
    <w:rsid w:val="00D53EBF"/>
    <w:rsid w:val="00D60042"/>
    <w:rsid w:val="00D647D5"/>
    <w:rsid w:val="00D77DCD"/>
    <w:rsid w:val="00DD25EA"/>
    <w:rsid w:val="00DF086B"/>
    <w:rsid w:val="00E0623B"/>
    <w:rsid w:val="00E479AA"/>
    <w:rsid w:val="00E47E4D"/>
    <w:rsid w:val="00EC48C5"/>
    <w:rsid w:val="00ED05A3"/>
    <w:rsid w:val="00EE0D4C"/>
    <w:rsid w:val="00F2267B"/>
    <w:rsid w:val="00F326A8"/>
    <w:rsid w:val="00F6476E"/>
    <w:rsid w:val="00F81E95"/>
    <w:rsid w:val="00FD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410BC1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41</cp:revision>
  <dcterms:created xsi:type="dcterms:W3CDTF">2022-07-05T11:20:00Z</dcterms:created>
  <dcterms:modified xsi:type="dcterms:W3CDTF">2025-06-04T15:45:00Z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711cff92-acda-4ddd-9ccf-52998ed4370a</vt:lpwstr>
  </property>
</Properties>
</file>